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E4" w:rsidRPr="00AC297C" w:rsidRDefault="00433BE4" w:rsidP="00433BE4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  <w:lang w:val="en-US"/>
        </w:rPr>
        <w:drawing>
          <wp:inline distT="0" distB="0" distL="0" distR="0">
            <wp:extent cx="5943600" cy="1362075"/>
            <wp:effectExtent l="19050" t="0" r="0" b="0"/>
            <wp:docPr id="1" name="Picture 1" descr="njegos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egos memorand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BE4" w:rsidRDefault="00433BE4" w:rsidP="00433BE4">
      <w:pPr>
        <w:rPr>
          <w:rFonts w:ascii="Tahoma" w:hAnsi="Tahoma" w:cs="Tahoma"/>
          <w:sz w:val="20"/>
          <w:lang w:val="en-US"/>
        </w:rPr>
      </w:pPr>
    </w:p>
    <w:p w:rsidR="00433BE4" w:rsidRPr="00373E07" w:rsidRDefault="00433BE4" w:rsidP="00433BE4">
      <w:pPr>
        <w:rPr>
          <w:rFonts w:ascii="Tahoma" w:hAnsi="Tahoma"/>
          <w:b/>
          <w:sz w:val="20"/>
          <w:szCs w:val="20"/>
        </w:rPr>
      </w:pPr>
      <w:r w:rsidRPr="00DA7FAB">
        <w:rPr>
          <w:rFonts w:ascii="Tahoma" w:hAnsi="Tahoma"/>
          <w:sz w:val="20"/>
          <w:szCs w:val="20"/>
        </w:rPr>
        <w:t xml:space="preserve">                                                                                     </w:t>
      </w:r>
      <w:r w:rsidRPr="00DA7FAB">
        <w:rPr>
          <w:rFonts w:ascii="Tahoma" w:hAnsi="Tahoma"/>
          <w:b/>
          <w:sz w:val="20"/>
          <w:szCs w:val="20"/>
        </w:rPr>
        <w:t xml:space="preserve">Број: </w:t>
      </w:r>
      <w:r>
        <w:rPr>
          <w:rFonts w:ascii="Tahoma" w:hAnsi="Tahoma"/>
          <w:b/>
          <w:sz w:val="20"/>
          <w:szCs w:val="20"/>
        </w:rPr>
        <w:t>23</w:t>
      </w:r>
      <w:r w:rsidRPr="00933180">
        <w:rPr>
          <w:rFonts w:ascii="Tahoma" w:hAnsi="Tahoma"/>
          <w:b/>
          <w:sz w:val="20"/>
          <w:szCs w:val="20"/>
        </w:rPr>
        <w:t>/</w:t>
      </w:r>
      <w:r>
        <w:rPr>
          <w:rFonts w:ascii="Tahoma" w:hAnsi="Tahoma"/>
          <w:b/>
          <w:sz w:val="20"/>
          <w:szCs w:val="20"/>
        </w:rPr>
        <w:t>9</w:t>
      </w:r>
      <w:r w:rsidRPr="00933180">
        <w:rPr>
          <w:rFonts w:ascii="Tahoma" w:hAnsi="Tahoma"/>
          <w:b/>
          <w:sz w:val="20"/>
          <w:szCs w:val="20"/>
        </w:rPr>
        <w:t xml:space="preserve"> од дана 0</w:t>
      </w:r>
      <w:r>
        <w:rPr>
          <w:rFonts w:ascii="Tahoma" w:hAnsi="Tahoma"/>
          <w:b/>
          <w:sz w:val="20"/>
          <w:szCs w:val="20"/>
        </w:rPr>
        <w:t>4</w:t>
      </w:r>
      <w:r w:rsidRPr="00933180">
        <w:rPr>
          <w:rFonts w:ascii="Tahoma" w:hAnsi="Tahoma"/>
          <w:b/>
          <w:sz w:val="20"/>
          <w:szCs w:val="20"/>
        </w:rPr>
        <w:t>.0</w:t>
      </w:r>
      <w:r>
        <w:rPr>
          <w:rFonts w:ascii="Tahoma" w:hAnsi="Tahoma"/>
          <w:b/>
          <w:sz w:val="20"/>
          <w:szCs w:val="20"/>
        </w:rPr>
        <w:t>3</w:t>
      </w:r>
      <w:r w:rsidRPr="00933180">
        <w:rPr>
          <w:rFonts w:ascii="Tahoma" w:hAnsi="Tahoma"/>
          <w:b/>
          <w:sz w:val="20"/>
          <w:szCs w:val="20"/>
        </w:rPr>
        <w:t>.201</w:t>
      </w:r>
      <w:r>
        <w:rPr>
          <w:rFonts w:ascii="Tahoma" w:hAnsi="Tahoma"/>
          <w:b/>
          <w:sz w:val="20"/>
          <w:szCs w:val="20"/>
        </w:rPr>
        <w:t>6</w:t>
      </w:r>
      <w:r w:rsidRPr="00373E07">
        <w:rPr>
          <w:rFonts w:ascii="Tahoma" w:hAnsi="Tahoma"/>
          <w:b/>
          <w:sz w:val="20"/>
          <w:szCs w:val="20"/>
        </w:rPr>
        <w:t>. године</w:t>
      </w:r>
    </w:p>
    <w:p w:rsidR="00433BE4" w:rsidRPr="00820752" w:rsidRDefault="00433BE4" w:rsidP="00433BE4">
      <w:pPr>
        <w:autoSpaceDE w:val="0"/>
        <w:rPr>
          <w:rFonts w:ascii="Tahoma" w:eastAsia="Times New Roman" w:hAnsi="Tahoma"/>
          <w:b/>
          <w:bCs/>
          <w:color w:val="FF0000"/>
          <w:sz w:val="20"/>
          <w:szCs w:val="20"/>
          <w:lang w:eastAsia="ar-SA"/>
        </w:rPr>
      </w:pPr>
    </w:p>
    <w:p w:rsidR="00433BE4" w:rsidRDefault="00433BE4" w:rsidP="00433BE4">
      <w:pPr>
        <w:spacing w:before="120" w:after="120"/>
        <w:ind w:firstLine="708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На основу члана 108. Закона о јавним набавкама (''Сл. гласник РС'' број 124/2012, 14/15 и 68/15), у поступку јавне набавке мале вредности добара- </w:t>
      </w:r>
      <w:r w:rsidRPr="00AC297C">
        <w:rPr>
          <w:rFonts w:ascii="Tahoma" w:hAnsi="Tahoma" w:cs="Tahoma"/>
          <w:sz w:val="20"/>
          <w:lang w:eastAsia="ar-SA"/>
        </w:rPr>
        <w:t>књиг</w:t>
      </w:r>
      <w:r>
        <w:rPr>
          <w:rFonts w:ascii="Tahoma" w:hAnsi="Tahoma" w:cs="Tahoma"/>
          <w:sz w:val="20"/>
          <w:lang w:eastAsia="ar-SA"/>
        </w:rPr>
        <w:t>а</w:t>
      </w:r>
      <w:r w:rsidRPr="00AC297C">
        <w:rPr>
          <w:rFonts w:ascii="Tahoma" w:hAnsi="Tahoma" w:cs="Tahoma"/>
          <w:sz w:val="20"/>
          <w:lang w:eastAsia="ar-SA"/>
        </w:rPr>
        <w:t xml:space="preserve"> за потребе Народне библиотеке ''Његош''</w:t>
      </w:r>
      <w:r>
        <w:rPr>
          <w:rFonts w:ascii="Tahoma" w:eastAsia="Times New Roman" w:hAnsi="Tahoma"/>
          <w:sz w:val="20"/>
          <w:szCs w:val="20"/>
          <w:lang w:eastAsia="ar-SA"/>
        </w:rPr>
        <w:t>, а по прибављеном Извештају о стручној оцени понуда, број 23</w:t>
      </w:r>
      <w:r w:rsidRPr="00933180">
        <w:rPr>
          <w:rFonts w:ascii="Tahoma" w:eastAsia="Times New Roman" w:hAnsi="Tahoma"/>
          <w:sz w:val="20"/>
          <w:szCs w:val="20"/>
          <w:lang w:eastAsia="ar-SA"/>
        </w:rPr>
        <w:t>/</w:t>
      </w:r>
      <w:r>
        <w:rPr>
          <w:rFonts w:ascii="Tahoma" w:eastAsia="Times New Roman" w:hAnsi="Tahoma"/>
          <w:sz w:val="20"/>
          <w:szCs w:val="20"/>
          <w:lang w:eastAsia="ar-SA"/>
        </w:rPr>
        <w:t>8</w:t>
      </w:r>
      <w:r w:rsidRPr="00933180">
        <w:rPr>
          <w:rFonts w:ascii="Tahoma" w:eastAsia="Times New Roman" w:hAnsi="Tahoma"/>
          <w:sz w:val="20"/>
          <w:szCs w:val="20"/>
          <w:lang w:eastAsia="ar-SA"/>
        </w:rPr>
        <w:t xml:space="preserve"> дана 0</w:t>
      </w:r>
      <w:r>
        <w:rPr>
          <w:rFonts w:ascii="Tahoma" w:eastAsia="Times New Roman" w:hAnsi="Tahoma"/>
          <w:sz w:val="20"/>
          <w:szCs w:val="20"/>
          <w:lang w:eastAsia="ar-SA"/>
        </w:rPr>
        <w:t>4</w:t>
      </w:r>
      <w:r w:rsidRPr="00933180">
        <w:rPr>
          <w:rFonts w:ascii="Tahoma" w:eastAsia="Times New Roman" w:hAnsi="Tahoma"/>
          <w:sz w:val="20"/>
          <w:szCs w:val="20"/>
          <w:lang w:eastAsia="ar-SA"/>
        </w:rPr>
        <w:t>.0</w:t>
      </w:r>
      <w:r>
        <w:rPr>
          <w:rFonts w:ascii="Tahoma" w:eastAsia="Times New Roman" w:hAnsi="Tahoma"/>
          <w:sz w:val="20"/>
          <w:szCs w:val="20"/>
          <w:lang w:eastAsia="ar-SA"/>
        </w:rPr>
        <w:t>3</w:t>
      </w:r>
      <w:r w:rsidRPr="00933180">
        <w:rPr>
          <w:rFonts w:ascii="Tahoma" w:eastAsia="Times New Roman" w:hAnsi="Tahoma"/>
          <w:sz w:val="20"/>
          <w:szCs w:val="20"/>
          <w:lang w:eastAsia="ar-SA"/>
        </w:rPr>
        <w:t>.201</w:t>
      </w:r>
      <w:r>
        <w:rPr>
          <w:rFonts w:ascii="Tahoma" w:eastAsia="Times New Roman" w:hAnsi="Tahoma"/>
          <w:sz w:val="20"/>
          <w:szCs w:val="20"/>
          <w:lang w:eastAsia="ar-SA"/>
        </w:rPr>
        <w:t>6. године, наручилац, директор</w:t>
      </w:r>
      <w:r w:rsidRPr="00130F30">
        <w:rPr>
          <w:rFonts w:ascii="Tahoma" w:hAnsi="Tahoma" w:cs="Tahoma"/>
          <w:sz w:val="20"/>
          <w:lang w:eastAsia="ar-SA"/>
        </w:rPr>
        <w:t xml:space="preserve"> </w:t>
      </w:r>
      <w:r w:rsidRPr="00AC297C">
        <w:rPr>
          <w:rFonts w:ascii="Tahoma" w:hAnsi="Tahoma" w:cs="Tahoma"/>
          <w:sz w:val="20"/>
          <w:lang w:eastAsia="ar-SA"/>
        </w:rPr>
        <w:t>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 Књажевац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, доноси  </w:t>
      </w:r>
    </w:p>
    <w:p w:rsidR="00433BE4" w:rsidRDefault="00433BE4" w:rsidP="00433BE4">
      <w:pPr>
        <w:jc w:val="both"/>
        <w:rPr>
          <w:rFonts w:ascii="Tahoma" w:eastAsia="Times New Roman" w:hAnsi="Tahoma"/>
          <w:sz w:val="20"/>
          <w:szCs w:val="20"/>
          <w:lang w:val="ru-RU" w:eastAsia="ar-SA"/>
        </w:rPr>
      </w:pPr>
    </w:p>
    <w:p w:rsidR="00433BE4" w:rsidRPr="00F96D5F" w:rsidRDefault="00433BE4" w:rsidP="00433BE4">
      <w:pPr>
        <w:jc w:val="center"/>
        <w:rPr>
          <w:rFonts w:ascii="Tahoma" w:eastAsia="Times New Roman" w:hAnsi="Tahoma"/>
          <w:b/>
          <w:sz w:val="20"/>
          <w:szCs w:val="20"/>
          <w:lang w:eastAsia="ar-SA"/>
        </w:rPr>
      </w:pPr>
      <w:r w:rsidRPr="00F96D5F">
        <w:rPr>
          <w:rFonts w:ascii="Tahoma" w:eastAsia="Times New Roman" w:hAnsi="Tahoma"/>
          <w:b/>
          <w:sz w:val="20"/>
          <w:szCs w:val="20"/>
          <w:lang w:eastAsia="ar-SA"/>
        </w:rPr>
        <w:t>О Д Л У К</w:t>
      </w:r>
      <w:r w:rsidRPr="00F96D5F">
        <w:rPr>
          <w:rFonts w:ascii="Tahoma" w:eastAsia="Times New Roman" w:hAnsi="Tahoma"/>
          <w:b/>
          <w:sz w:val="20"/>
          <w:szCs w:val="20"/>
          <w:lang w:val="ru-RU" w:eastAsia="ar-SA"/>
        </w:rPr>
        <w:t xml:space="preserve"> </w:t>
      </w:r>
      <w:r w:rsidRPr="00F96D5F">
        <w:rPr>
          <w:rFonts w:ascii="Tahoma" w:eastAsia="Times New Roman" w:hAnsi="Tahoma"/>
          <w:b/>
          <w:sz w:val="20"/>
          <w:szCs w:val="20"/>
          <w:lang w:eastAsia="ar-SA"/>
        </w:rPr>
        <w:t xml:space="preserve">У </w:t>
      </w:r>
    </w:p>
    <w:p w:rsidR="00433BE4" w:rsidRPr="00F96D5F" w:rsidRDefault="00433BE4" w:rsidP="00433BE4">
      <w:pPr>
        <w:jc w:val="center"/>
        <w:rPr>
          <w:rFonts w:ascii="Tahoma" w:eastAsia="Times New Roman" w:hAnsi="Tahoma"/>
          <w:b/>
          <w:sz w:val="20"/>
          <w:szCs w:val="20"/>
          <w:lang w:eastAsia="ar-SA"/>
        </w:rPr>
      </w:pPr>
      <w:r w:rsidRPr="00F96D5F">
        <w:rPr>
          <w:rFonts w:ascii="Tahoma" w:eastAsia="Times New Roman" w:hAnsi="Tahoma"/>
          <w:b/>
          <w:sz w:val="20"/>
          <w:szCs w:val="20"/>
          <w:lang w:eastAsia="ar-SA"/>
        </w:rPr>
        <w:t>о додели уговора</w:t>
      </w:r>
    </w:p>
    <w:p w:rsidR="00433BE4" w:rsidRPr="00F96D5F" w:rsidRDefault="00433BE4" w:rsidP="00433BE4">
      <w:pPr>
        <w:jc w:val="center"/>
        <w:rPr>
          <w:rFonts w:ascii="Tahoma" w:eastAsia="Times New Roman" w:hAnsi="Tahoma"/>
          <w:b/>
          <w:sz w:val="20"/>
          <w:szCs w:val="20"/>
          <w:lang w:val="ru-RU" w:eastAsia="ar-SA"/>
        </w:rPr>
      </w:pPr>
    </w:p>
    <w:p w:rsidR="00433BE4" w:rsidRPr="00933180" w:rsidRDefault="00433BE4" w:rsidP="00433BE4">
      <w:pPr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val="sr-Latn-CS" w:eastAsia="ar-SA"/>
        </w:rPr>
        <w:t xml:space="preserve">         </w:t>
      </w: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ДОДЕЉУЈЕ СЕ УГОВОР О ЈАВНОЈ НАБАВЦИ ДОБАРА- КЊИГА ЗА ПОТРЕБЕ НАРОДНЕ БИБЛИОТЕКЕ ''ЊЕГОШ'', понуђачу </w:t>
      </w:r>
      <w:r w:rsidRPr="00933180">
        <w:rPr>
          <w:rFonts w:ascii="Tahoma" w:hAnsi="Tahoma"/>
          <w:b/>
          <w:bCs/>
          <w:sz w:val="20"/>
          <w:szCs w:val="20"/>
        </w:rPr>
        <w:t>ДОО ''Макарт'' Београд, Милутина Миланковића 150.</w:t>
      </w:r>
    </w:p>
    <w:p w:rsidR="00433BE4" w:rsidRPr="00933180" w:rsidRDefault="00433BE4" w:rsidP="00433BE4">
      <w:pPr>
        <w:jc w:val="both"/>
        <w:rPr>
          <w:rFonts w:ascii="Tahoma" w:eastAsia="Times New Roman" w:hAnsi="Tahoma"/>
          <w:sz w:val="20"/>
          <w:szCs w:val="20"/>
          <w:lang w:val="sr-Latn-CS" w:eastAsia="ar-SA"/>
        </w:rPr>
      </w:pPr>
    </w:p>
    <w:p w:rsidR="00433BE4" w:rsidRPr="00DA7FAB" w:rsidRDefault="00433BE4" w:rsidP="00433BE4">
      <w:pPr>
        <w:jc w:val="center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О б р а з л о ж е њ е</w:t>
      </w:r>
    </w:p>
    <w:p w:rsidR="00433BE4" w:rsidRDefault="00433BE4" w:rsidP="00433BE4">
      <w:pPr>
        <w:tabs>
          <w:tab w:val="center" w:pos="4320"/>
        </w:tabs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ab/>
      </w:r>
    </w:p>
    <w:p w:rsidR="00433BE4" w:rsidRDefault="00433BE4" w:rsidP="00433BE4">
      <w:pPr>
        <w:rPr>
          <w:rFonts w:ascii="Tahoma" w:hAnsi="Tahoma" w:cs="Tahoma"/>
          <w:sz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Наручилац је дана 22</w:t>
      </w:r>
      <w:r w:rsidRPr="00933180">
        <w:rPr>
          <w:rFonts w:ascii="Tahoma" w:eastAsia="Times New Roman" w:hAnsi="Tahoma"/>
          <w:sz w:val="20"/>
          <w:szCs w:val="20"/>
          <w:lang w:eastAsia="ar-SA"/>
        </w:rPr>
        <w:t>.0</w:t>
      </w:r>
      <w:r>
        <w:rPr>
          <w:rFonts w:ascii="Tahoma" w:eastAsia="Times New Roman" w:hAnsi="Tahoma"/>
          <w:sz w:val="20"/>
          <w:szCs w:val="20"/>
          <w:lang w:eastAsia="ar-SA"/>
        </w:rPr>
        <w:t>2</w:t>
      </w:r>
      <w:r w:rsidRPr="00933180">
        <w:rPr>
          <w:rFonts w:ascii="Tahoma" w:eastAsia="Times New Roman" w:hAnsi="Tahoma"/>
          <w:sz w:val="20"/>
          <w:szCs w:val="20"/>
          <w:lang w:eastAsia="ar-SA"/>
        </w:rPr>
        <w:t>.201</w:t>
      </w:r>
      <w:r>
        <w:rPr>
          <w:rFonts w:ascii="Tahoma" w:eastAsia="Times New Roman" w:hAnsi="Tahoma"/>
          <w:sz w:val="20"/>
          <w:szCs w:val="20"/>
          <w:lang w:eastAsia="ar-SA"/>
        </w:rPr>
        <w:t>6. године донео Одлуку о покретању поступка јавне набавке мале вредности бр. 23</w:t>
      </w:r>
      <w:r w:rsidRPr="00933180">
        <w:rPr>
          <w:rFonts w:ascii="Tahoma" w:eastAsia="Times New Roman" w:hAnsi="Tahoma"/>
          <w:b/>
          <w:sz w:val="20"/>
          <w:szCs w:val="20"/>
          <w:lang w:eastAsia="ar-SA"/>
        </w:rPr>
        <w:t>/</w:t>
      </w:r>
      <w:r w:rsidRPr="007A05BD">
        <w:rPr>
          <w:rFonts w:ascii="Tahoma" w:eastAsia="Times New Roman" w:hAnsi="Tahoma"/>
          <w:sz w:val="20"/>
          <w:szCs w:val="20"/>
          <w:lang w:eastAsia="ar-SA"/>
        </w:rPr>
        <w:t>1</w:t>
      </w:r>
      <w:r w:rsidRPr="003062E0">
        <w:rPr>
          <w:rFonts w:ascii="Tahoma" w:eastAsia="Times New Roman" w:hAnsi="Tahoma"/>
          <w:sz w:val="20"/>
          <w:szCs w:val="20"/>
          <w:lang w:eastAsia="ar-SA"/>
        </w:rPr>
        <w:t xml:space="preserve"> за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јавну набавку</w:t>
      </w: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 </w:t>
      </w:r>
      <w:r>
        <w:rPr>
          <w:rFonts w:ascii="Tahoma" w:hAnsi="Tahoma"/>
          <w:sz w:val="20"/>
          <w:szCs w:val="20"/>
        </w:rPr>
        <w:t xml:space="preserve">добара- </w:t>
      </w:r>
      <w:r w:rsidRPr="00AC297C">
        <w:rPr>
          <w:rFonts w:ascii="Tahoma" w:hAnsi="Tahoma" w:cs="Tahoma"/>
          <w:sz w:val="20"/>
          <w:lang w:eastAsia="ar-SA"/>
        </w:rPr>
        <w:t>књиг</w:t>
      </w:r>
      <w:r>
        <w:rPr>
          <w:rFonts w:ascii="Tahoma" w:hAnsi="Tahoma" w:cs="Tahoma"/>
          <w:sz w:val="20"/>
          <w:lang w:eastAsia="ar-SA"/>
        </w:rPr>
        <w:t>а</w:t>
      </w:r>
      <w:r w:rsidRPr="00AC297C">
        <w:rPr>
          <w:rFonts w:ascii="Tahoma" w:hAnsi="Tahoma" w:cs="Tahoma"/>
          <w:sz w:val="20"/>
          <w:lang w:eastAsia="ar-SA"/>
        </w:rPr>
        <w:t xml:space="preserve"> за потребе 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. </w:t>
      </w:r>
    </w:p>
    <w:p w:rsidR="00433BE4" w:rsidRPr="00F315D5" w:rsidRDefault="00433BE4" w:rsidP="00433BE4">
      <w:pPr>
        <w:rPr>
          <w:rFonts w:ascii="Tahoma" w:eastAsia="Times New Roman" w:hAnsi="Tahoma"/>
          <w:sz w:val="20"/>
          <w:szCs w:val="20"/>
          <w:lang w:eastAsia="ar-SA"/>
        </w:rPr>
      </w:pPr>
    </w:p>
    <w:p w:rsidR="00433BE4" w:rsidRDefault="00433BE4" w:rsidP="00433BE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За предметну наведену јавну набавку Комисија је, у складу са чланом 39. став 5. Закона о јавним набавкама (''Сл. Гласник РС'' број 124/2012, 14/15 и 68/15), објавила </w:t>
      </w:r>
      <w:r>
        <w:rPr>
          <w:rFonts w:ascii="Tahoma" w:hAnsi="Tahoma"/>
          <w:sz w:val="20"/>
          <w:szCs w:val="20"/>
        </w:rPr>
        <w:t xml:space="preserve">Позив за подношење понуда са конкурсном документацијом на Порталу јавних набавки и званичној интернет презентацији </w:t>
      </w:r>
      <w:r w:rsidRPr="00AC297C">
        <w:rPr>
          <w:rFonts w:ascii="Tahoma" w:hAnsi="Tahoma" w:cs="Tahoma"/>
          <w:sz w:val="20"/>
          <w:lang w:eastAsia="ar-SA"/>
        </w:rPr>
        <w:t>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. </w:t>
      </w:r>
    </w:p>
    <w:p w:rsidR="00433BE4" w:rsidRDefault="00433BE4" w:rsidP="00433BE4">
      <w:pPr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>До истека рока за подношење понуда на адресу наручиоца приспел</w:t>
      </w:r>
      <w:r>
        <w:rPr>
          <w:rFonts w:ascii="Tahoma" w:eastAsia="Times New Roman" w:hAnsi="Tahoma"/>
          <w:sz w:val="20"/>
          <w:szCs w:val="20"/>
          <w:lang w:eastAsia="ar-SA"/>
        </w:rPr>
        <w:t>е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/>
          <w:sz w:val="20"/>
          <w:szCs w:val="20"/>
          <w:lang w:eastAsia="ar-SA"/>
        </w:rPr>
        <w:t>су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/>
          <w:sz w:val="20"/>
          <w:szCs w:val="20"/>
          <w:lang w:eastAsia="ar-SA"/>
        </w:rPr>
        <w:t>две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 xml:space="preserve"> понуд</w:t>
      </w:r>
      <w:r>
        <w:rPr>
          <w:rFonts w:ascii="Tahoma" w:eastAsia="Times New Roman" w:hAnsi="Tahoma"/>
          <w:sz w:val="20"/>
          <w:szCs w:val="20"/>
          <w:lang w:eastAsia="ar-SA"/>
        </w:rPr>
        <w:t>е</w:t>
      </w:r>
      <w:r w:rsidRPr="00DA7FAB">
        <w:rPr>
          <w:rFonts w:ascii="Tahoma" w:eastAsia="Times New Roman" w:hAnsi="Tahoma"/>
          <w:sz w:val="20"/>
          <w:szCs w:val="20"/>
          <w:lang w:eastAsia="ar-SA"/>
        </w:rPr>
        <w:t>.</w:t>
      </w:r>
    </w:p>
    <w:p w:rsidR="00433BE4" w:rsidRDefault="00433BE4" w:rsidP="00433BE4">
      <w:pPr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Након спроведеног отварања понуде Комисија за јавне набавке је приступила стручној оцени понуде и сачинила извештај о истом.</w:t>
      </w:r>
    </w:p>
    <w:p w:rsidR="00433BE4" w:rsidRDefault="00433BE4" w:rsidP="00433BE4">
      <w:pPr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У извештају о стручној оцени понуда бр. 23</w:t>
      </w:r>
      <w:r w:rsidRPr="00A56C6F">
        <w:rPr>
          <w:rFonts w:ascii="Tahoma" w:eastAsia="Times New Roman" w:hAnsi="Tahoma"/>
          <w:sz w:val="20"/>
          <w:szCs w:val="20"/>
          <w:lang w:eastAsia="ar-SA"/>
        </w:rPr>
        <w:t>/</w:t>
      </w:r>
      <w:r>
        <w:rPr>
          <w:rFonts w:ascii="Tahoma" w:eastAsia="Times New Roman" w:hAnsi="Tahoma"/>
          <w:sz w:val="20"/>
          <w:szCs w:val="20"/>
          <w:lang w:eastAsia="ar-SA"/>
        </w:rPr>
        <w:t>8</w:t>
      </w:r>
      <w:r w:rsidRPr="00A56C6F">
        <w:rPr>
          <w:rFonts w:ascii="Tahoma" w:eastAsia="Times New Roman" w:hAnsi="Tahoma"/>
          <w:sz w:val="20"/>
          <w:szCs w:val="20"/>
          <w:lang w:eastAsia="ar-SA"/>
        </w:rPr>
        <w:t xml:space="preserve"> од дана 0</w:t>
      </w:r>
      <w:r>
        <w:rPr>
          <w:rFonts w:ascii="Tahoma" w:eastAsia="Times New Roman" w:hAnsi="Tahoma"/>
          <w:sz w:val="20"/>
          <w:szCs w:val="20"/>
          <w:lang w:eastAsia="ar-SA"/>
        </w:rPr>
        <w:t>4</w:t>
      </w:r>
      <w:r w:rsidRPr="00A56C6F">
        <w:rPr>
          <w:rFonts w:ascii="Tahoma" w:eastAsia="Times New Roman" w:hAnsi="Tahoma"/>
          <w:sz w:val="20"/>
          <w:szCs w:val="20"/>
          <w:lang w:eastAsia="ar-SA"/>
        </w:rPr>
        <w:t>.0</w:t>
      </w:r>
      <w:r>
        <w:rPr>
          <w:rFonts w:ascii="Tahoma" w:eastAsia="Times New Roman" w:hAnsi="Tahoma"/>
          <w:sz w:val="20"/>
          <w:szCs w:val="20"/>
          <w:lang w:eastAsia="ar-SA"/>
        </w:rPr>
        <w:t>3</w:t>
      </w:r>
      <w:r w:rsidRPr="00A56C6F">
        <w:rPr>
          <w:rFonts w:ascii="Tahoma" w:eastAsia="Times New Roman" w:hAnsi="Tahoma"/>
          <w:sz w:val="20"/>
          <w:szCs w:val="20"/>
          <w:lang w:eastAsia="ar-SA"/>
        </w:rPr>
        <w:t>.201</w:t>
      </w:r>
      <w:r>
        <w:rPr>
          <w:rFonts w:ascii="Tahoma" w:eastAsia="Times New Roman" w:hAnsi="Tahoma"/>
          <w:sz w:val="20"/>
          <w:szCs w:val="20"/>
          <w:lang w:eastAsia="ar-SA"/>
        </w:rPr>
        <w:t>6</w:t>
      </w:r>
      <w:r w:rsidRPr="00A56C6F">
        <w:rPr>
          <w:rFonts w:ascii="Tahoma" w:eastAsia="Times New Roman" w:hAnsi="Tahoma"/>
          <w:sz w:val="20"/>
          <w:szCs w:val="20"/>
          <w:lang w:eastAsia="ar-SA"/>
        </w:rPr>
        <w:t>.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 године, Комисија за спровођење поступка јавне набавке је константовала следеће:</w:t>
      </w:r>
    </w:p>
    <w:p w:rsidR="00433BE4" w:rsidRDefault="00433BE4" w:rsidP="00433BE4">
      <w:pPr>
        <w:jc w:val="both"/>
        <w:rPr>
          <w:rFonts w:ascii="Tahoma" w:eastAsia="Times New Roman" w:hAnsi="Tahoma"/>
          <w:sz w:val="20"/>
          <w:szCs w:val="20"/>
          <w:lang w:val="ru-RU" w:eastAsia="ar-SA"/>
        </w:rPr>
      </w:pPr>
    </w:p>
    <w:p w:rsidR="00433BE4" w:rsidRDefault="00433BE4" w:rsidP="00433BE4">
      <w:pPr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Подаци о јавној набавци:</w:t>
      </w:r>
    </w:p>
    <w:p w:rsidR="00433BE4" w:rsidRDefault="00433BE4" w:rsidP="00433BE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tbl>
      <w:tblPr>
        <w:tblW w:w="8440" w:type="dxa"/>
        <w:tblInd w:w="648" w:type="dxa"/>
        <w:tblLayout w:type="fixed"/>
        <w:tblLook w:val="0000"/>
      </w:tblPr>
      <w:tblGrid>
        <w:gridCol w:w="4224"/>
        <w:gridCol w:w="4216"/>
      </w:tblGrid>
      <w:tr w:rsidR="00433BE4" w:rsidTr="00400F92">
        <w:tc>
          <w:tcPr>
            <w:tcW w:w="4224" w:type="dxa"/>
          </w:tcPr>
          <w:p w:rsidR="00433BE4" w:rsidRDefault="00433BE4" w:rsidP="00400F92">
            <w:pPr>
              <w:snapToGrid w:val="0"/>
              <w:rPr>
                <w:rFonts w:ascii="Tahoma" w:eastAsia="Times New Roman" w:hAnsi="Tahoma"/>
                <w:sz w:val="20"/>
                <w:szCs w:val="20"/>
                <w:lang w:val="sl-SI" w:eastAsia="ar-SA"/>
              </w:rPr>
            </w:pPr>
          </w:p>
          <w:p w:rsidR="00433BE4" w:rsidRDefault="00433BE4" w:rsidP="00400F92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Предмет јавне набавке</w:t>
            </w:r>
          </w:p>
        </w:tc>
        <w:tc>
          <w:tcPr>
            <w:tcW w:w="4216" w:type="dxa"/>
            <w:vAlign w:val="bottom"/>
          </w:tcPr>
          <w:p w:rsidR="00433BE4" w:rsidRDefault="00433BE4" w:rsidP="00400F92">
            <w:pPr>
              <w:tabs>
                <w:tab w:val="left" w:pos="720"/>
              </w:tabs>
              <w:snapToGrid w:val="0"/>
              <w:rPr>
                <w:rFonts w:ascii="Tahoma" w:eastAsia="Times New Roman" w:hAnsi="Tahoma"/>
                <w:sz w:val="20"/>
                <w:szCs w:val="20"/>
                <w:lang w:val="sr-Latn-CS" w:eastAsia="ar-SA"/>
              </w:rPr>
            </w:pPr>
            <w:r>
              <w:rPr>
                <w:rFonts w:ascii="Tahoma" w:hAnsi="Tahoma" w:cs="Tahoma"/>
                <w:sz w:val="20"/>
                <w:lang w:eastAsia="ar-SA"/>
              </w:rPr>
              <w:t>К</w:t>
            </w:r>
            <w:r w:rsidRPr="00AC297C">
              <w:rPr>
                <w:rFonts w:ascii="Tahoma" w:hAnsi="Tahoma" w:cs="Tahoma"/>
                <w:sz w:val="20"/>
                <w:lang w:eastAsia="ar-SA"/>
              </w:rPr>
              <w:t>њиг</w:t>
            </w:r>
            <w:r>
              <w:rPr>
                <w:rFonts w:ascii="Tahoma" w:hAnsi="Tahoma" w:cs="Tahoma"/>
                <w:sz w:val="20"/>
                <w:lang w:eastAsia="ar-SA"/>
              </w:rPr>
              <w:t>е</w:t>
            </w:r>
            <w:r w:rsidRPr="00AC297C">
              <w:rPr>
                <w:rFonts w:ascii="Tahoma" w:hAnsi="Tahoma" w:cs="Tahoma"/>
                <w:sz w:val="20"/>
                <w:lang w:eastAsia="ar-SA"/>
              </w:rPr>
              <w:t xml:space="preserve"> за потребе Народне библиотеке ''Његош''</w:t>
            </w:r>
          </w:p>
        </w:tc>
      </w:tr>
      <w:tr w:rsidR="00433BE4" w:rsidTr="00400F92">
        <w:tc>
          <w:tcPr>
            <w:tcW w:w="4224" w:type="dxa"/>
          </w:tcPr>
          <w:p w:rsidR="00433BE4" w:rsidRDefault="00433BE4" w:rsidP="00400F92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  <w:p w:rsidR="00433BE4" w:rsidRDefault="00433BE4" w:rsidP="00400F92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Редни број јавне набавке</w:t>
            </w:r>
          </w:p>
        </w:tc>
        <w:tc>
          <w:tcPr>
            <w:tcW w:w="4216" w:type="dxa"/>
            <w:vAlign w:val="bottom"/>
          </w:tcPr>
          <w:p w:rsidR="00433BE4" w:rsidRPr="00433BE4" w:rsidRDefault="00433BE4" w:rsidP="00433BE4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2/2016</w:t>
            </w:r>
          </w:p>
        </w:tc>
      </w:tr>
      <w:tr w:rsidR="00433BE4" w:rsidTr="00400F92">
        <w:tc>
          <w:tcPr>
            <w:tcW w:w="4224" w:type="dxa"/>
          </w:tcPr>
          <w:p w:rsidR="00433BE4" w:rsidRDefault="00433BE4" w:rsidP="00400F92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Процењена вредност јавне набавке </w:t>
            </w:r>
          </w:p>
          <w:p w:rsidR="00433BE4" w:rsidRDefault="00433BE4" w:rsidP="00400F92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(без ПДВ-а)</w:t>
            </w:r>
          </w:p>
        </w:tc>
        <w:tc>
          <w:tcPr>
            <w:tcW w:w="4216" w:type="dxa"/>
            <w:vAlign w:val="bottom"/>
          </w:tcPr>
          <w:p w:rsidR="00433BE4" w:rsidRDefault="00433BE4" w:rsidP="00433BE4">
            <w:pPr>
              <w:snapToGrid w:val="0"/>
              <w:rPr>
                <w:rFonts w:ascii="Tahoma" w:eastAsia="Times New Roman" w:hAnsi="Tahoma"/>
                <w:sz w:val="20"/>
                <w:szCs w:val="20"/>
                <w:lang w:val="ru-RU"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600.000,00</w:t>
            </w:r>
            <w:r>
              <w:rPr>
                <w:rFonts w:ascii="Tahoma" w:eastAsia="Times New Roman" w:hAnsi="Tahoma"/>
                <w:sz w:val="20"/>
                <w:szCs w:val="20"/>
                <w:lang w:val="ru-RU" w:eastAsia="ar-SA"/>
              </w:rPr>
              <w:t xml:space="preserve"> динара</w:t>
            </w:r>
          </w:p>
        </w:tc>
      </w:tr>
      <w:tr w:rsidR="00433BE4" w:rsidTr="00400F92">
        <w:tc>
          <w:tcPr>
            <w:tcW w:w="4224" w:type="dxa"/>
          </w:tcPr>
          <w:p w:rsidR="00433BE4" w:rsidRDefault="00433BE4" w:rsidP="00400F92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Вредност уговора о јавној набавци</w:t>
            </w:r>
          </w:p>
          <w:p w:rsidR="00433BE4" w:rsidRDefault="00433BE4" w:rsidP="00400F92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(без ПДВ-а) </w:t>
            </w:r>
          </w:p>
        </w:tc>
        <w:tc>
          <w:tcPr>
            <w:tcW w:w="4216" w:type="dxa"/>
            <w:vAlign w:val="bottom"/>
          </w:tcPr>
          <w:p w:rsidR="00433BE4" w:rsidRPr="00130F30" w:rsidRDefault="00CA7E95" w:rsidP="00400F92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 w:rsidRPr="00CA7E95">
              <w:rPr>
                <w:rFonts w:ascii="Tahoma" w:hAnsi="Tahoma"/>
                <w:bCs/>
                <w:sz w:val="20"/>
                <w:szCs w:val="20"/>
              </w:rPr>
              <w:t>369.915,68</w:t>
            </w:r>
            <w:r w:rsidRPr="00B35932"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  <w:r w:rsidRPr="007B429A">
              <w:rPr>
                <w:rFonts w:ascii="Tahoma" w:hAnsi="Tahom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433BE4" w:rsidRPr="00130F30">
              <w:rPr>
                <w:rFonts w:ascii="Tahoma" w:hAnsi="Tahoma"/>
                <w:bCs/>
                <w:sz w:val="20"/>
                <w:szCs w:val="20"/>
              </w:rPr>
              <w:t>динара</w:t>
            </w:r>
          </w:p>
        </w:tc>
      </w:tr>
      <w:tr w:rsidR="00433BE4" w:rsidTr="00400F92">
        <w:tc>
          <w:tcPr>
            <w:tcW w:w="4224" w:type="dxa"/>
          </w:tcPr>
          <w:p w:rsidR="00433BE4" w:rsidRDefault="00433BE4" w:rsidP="00400F92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 w:rsidRPr="003062E0">
              <w:rPr>
                <w:rFonts w:ascii="Tahoma" w:eastAsia="Times New Roman" w:hAnsi="Tahoma"/>
                <w:sz w:val="20"/>
                <w:szCs w:val="20"/>
                <w:lang w:eastAsia="ar-SA"/>
              </w:rPr>
              <w:t>Вредност</w:t>
            </w: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 уговора о јавној набавци</w:t>
            </w:r>
          </w:p>
          <w:p w:rsidR="00433BE4" w:rsidRDefault="00433BE4" w:rsidP="00400F92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(са ПДВ-ом) </w:t>
            </w:r>
          </w:p>
          <w:p w:rsidR="00433BE4" w:rsidRDefault="00433BE4" w:rsidP="00400F92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  <w:p w:rsidR="00433BE4" w:rsidRDefault="00433BE4" w:rsidP="00400F92">
            <w:pPr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</w:tc>
        <w:tc>
          <w:tcPr>
            <w:tcW w:w="4216" w:type="dxa"/>
            <w:vAlign w:val="bottom"/>
          </w:tcPr>
          <w:p w:rsidR="00433BE4" w:rsidRPr="00DA7FAB" w:rsidRDefault="00CA7E95" w:rsidP="00400F92">
            <w:pPr>
              <w:snapToGrid w:val="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 w:rsidRPr="00CA7E95">
              <w:rPr>
                <w:rFonts w:ascii="Tahoma" w:hAnsi="Tahoma"/>
                <w:bCs/>
                <w:sz w:val="20"/>
                <w:szCs w:val="20"/>
              </w:rPr>
              <w:t>406.907,25</w:t>
            </w:r>
            <w:r w:rsidRPr="00022D9E">
              <w:rPr>
                <w:rFonts w:ascii="Tahoma" w:hAnsi="Tahoma"/>
                <w:b/>
                <w:bCs/>
                <w:sz w:val="20"/>
                <w:szCs w:val="20"/>
              </w:rPr>
              <w:t xml:space="preserve"> </w:t>
            </w:r>
            <w:r w:rsidR="00433BE4">
              <w:rPr>
                <w:rFonts w:ascii="Tahoma" w:hAnsi="Tahoma" w:cs="Tahoma"/>
                <w:sz w:val="20"/>
                <w:szCs w:val="20"/>
              </w:rPr>
              <w:t xml:space="preserve"> динара</w:t>
            </w:r>
          </w:p>
          <w:p w:rsidR="00433BE4" w:rsidRDefault="00433BE4" w:rsidP="00400F92">
            <w:pPr>
              <w:snapToGrid w:val="0"/>
              <w:ind w:left="72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 xml:space="preserve"> </w:t>
            </w:r>
          </w:p>
          <w:p w:rsidR="00433BE4" w:rsidRPr="00DA7FAB" w:rsidRDefault="00433BE4" w:rsidP="00400F92">
            <w:pPr>
              <w:snapToGrid w:val="0"/>
              <w:ind w:left="72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</w:tc>
      </w:tr>
    </w:tbl>
    <w:p w:rsidR="00433BE4" w:rsidRPr="006906CF" w:rsidRDefault="00433BE4" w:rsidP="00433BE4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Називи, односно имена понуђача чије су понуде одбијене и разлози за њихово одбијање:</w:t>
      </w:r>
    </w:p>
    <w:p w:rsidR="00433BE4" w:rsidRPr="006906CF" w:rsidRDefault="00433BE4" w:rsidP="00433BE4">
      <w:pPr>
        <w:ind w:left="720"/>
        <w:jc w:val="both"/>
        <w:rPr>
          <w:rFonts w:ascii="Tahoma" w:eastAsia="Times New Roman" w:hAnsi="Tahoma"/>
          <w:sz w:val="20"/>
          <w:szCs w:val="20"/>
          <w:lang w:eastAsia="ar-SA"/>
        </w:rPr>
      </w:pPr>
      <w:r w:rsidRPr="006906CF">
        <w:rPr>
          <w:rFonts w:ascii="Tahoma" w:eastAsia="Times New Roman" w:hAnsi="Tahoma"/>
          <w:sz w:val="20"/>
          <w:szCs w:val="20"/>
          <w:lang w:eastAsia="ar-SA"/>
        </w:rPr>
        <w:t xml:space="preserve">Није било понуда које су одбијене. </w:t>
      </w:r>
    </w:p>
    <w:p w:rsidR="00433BE4" w:rsidRPr="006906CF" w:rsidRDefault="00433BE4" w:rsidP="00433BE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433BE4" w:rsidRDefault="00433BE4" w:rsidP="00433BE4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 xml:space="preserve">Критеријум за оцењивање понуде је  </w:t>
      </w:r>
      <w:r>
        <w:rPr>
          <w:rFonts w:ascii="Tahoma" w:eastAsia="Times New Roman" w:hAnsi="Tahoma"/>
          <w:sz w:val="20"/>
          <w:szCs w:val="20"/>
          <w:lang w:eastAsia="ar-SA"/>
        </w:rPr>
        <w:t>најнижа понуђена цена</w:t>
      </w:r>
    </w:p>
    <w:p w:rsidR="00433BE4" w:rsidRDefault="00433BE4" w:rsidP="00433BE4">
      <w:pPr>
        <w:ind w:left="360"/>
        <w:jc w:val="both"/>
        <w:rPr>
          <w:rFonts w:ascii="Tahoma" w:eastAsia="Times New Roman" w:hAnsi="Tahoma"/>
          <w:b/>
          <w:sz w:val="20"/>
          <w:szCs w:val="20"/>
          <w:lang w:eastAsia="ar-SA"/>
        </w:rPr>
      </w:pPr>
    </w:p>
    <w:p w:rsidR="00433BE4" w:rsidRDefault="00433BE4" w:rsidP="00433BE4">
      <w:pPr>
        <w:ind w:left="360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ab/>
        <w:t xml:space="preserve"> Ранг листа понуђача </w:t>
      </w:r>
    </w:p>
    <w:p w:rsidR="00433BE4" w:rsidRDefault="00433BE4" w:rsidP="00433BE4">
      <w:pPr>
        <w:ind w:left="360"/>
        <w:jc w:val="both"/>
        <w:rPr>
          <w:rFonts w:ascii="Tahoma" w:eastAsia="Times New Roman" w:hAnsi="Tahoma"/>
          <w:sz w:val="20"/>
          <w:szCs w:val="20"/>
          <w:lang w:val="ru-RU" w:eastAsia="ar-SA"/>
        </w:rPr>
      </w:pPr>
    </w:p>
    <w:tbl>
      <w:tblPr>
        <w:tblW w:w="0" w:type="auto"/>
        <w:tblInd w:w="-80" w:type="dxa"/>
        <w:tblLayout w:type="fixed"/>
        <w:tblLook w:val="0000"/>
      </w:tblPr>
      <w:tblGrid>
        <w:gridCol w:w="472"/>
        <w:gridCol w:w="4394"/>
        <w:gridCol w:w="4536"/>
      </w:tblGrid>
      <w:tr w:rsidR="00433BE4" w:rsidTr="00400F92">
        <w:trPr>
          <w:trHeight w:val="402"/>
          <w:tblHeader/>
        </w:trPr>
        <w:tc>
          <w:tcPr>
            <w:tcW w:w="4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BE4" w:rsidRDefault="00433BE4" w:rsidP="00400F92">
            <w:pPr>
              <w:snapToGrid w:val="0"/>
              <w:spacing w:before="120"/>
              <w:jc w:val="center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Назив/име понуђача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E4" w:rsidRDefault="00433BE4" w:rsidP="00400F92">
            <w:pPr>
              <w:snapToGrid w:val="0"/>
              <w:spacing w:before="120"/>
              <w:jc w:val="center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Понуђена цена (без ПДВ-а)</w:t>
            </w:r>
          </w:p>
        </w:tc>
      </w:tr>
      <w:tr w:rsidR="00433BE4" w:rsidTr="00400F92">
        <w:trPr>
          <w:trHeight w:val="383"/>
        </w:trPr>
        <w:tc>
          <w:tcPr>
            <w:tcW w:w="472" w:type="dxa"/>
            <w:tcBorders>
              <w:left w:val="single" w:sz="4" w:space="0" w:color="000000"/>
            </w:tcBorders>
            <w:vAlign w:val="center"/>
          </w:tcPr>
          <w:p w:rsidR="00433BE4" w:rsidRDefault="00433BE4" w:rsidP="00400F92">
            <w:pPr>
              <w:tabs>
                <w:tab w:val="left" w:pos="2880"/>
              </w:tabs>
              <w:snapToGrid w:val="0"/>
              <w:ind w:right="5112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</w:tc>
        <w:tc>
          <w:tcPr>
            <w:tcW w:w="4394" w:type="dxa"/>
            <w:tcBorders>
              <w:left w:val="single" w:sz="4" w:space="0" w:color="000000"/>
            </w:tcBorders>
          </w:tcPr>
          <w:p w:rsidR="00433BE4" w:rsidRPr="00AD15E2" w:rsidRDefault="00433BE4" w:rsidP="00400F92">
            <w:pPr>
              <w:autoSpaceDE w:val="0"/>
              <w:snapToGrid w:val="0"/>
              <w:spacing w:before="120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433BE4" w:rsidRPr="00AD15E2" w:rsidRDefault="00433BE4" w:rsidP="00400F92">
            <w:pPr>
              <w:autoSpaceDE w:val="0"/>
              <w:snapToGrid w:val="0"/>
              <w:rPr>
                <w:rFonts w:ascii="Tahoma" w:eastAsia="Times New Roman" w:hAnsi="Tahoma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433BE4" w:rsidTr="00400F92">
        <w:trPr>
          <w:trHeight w:val="383"/>
        </w:trPr>
        <w:tc>
          <w:tcPr>
            <w:tcW w:w="472" w:type="dxa"/>
            <w:tcBorders>
              <w:left w:val="single" w:sz="4" w:space="0" w:color="000000"/>
            </w:tcBorders>
            <w:vAlign w:val="center"/>
          </w:tcPr>
          <w:p w:rsidR="00433BE4" w:rsidRPr="000A40DC" w:rsidRDefault="00433BE4" w:rsidP="00400F92">
            <w:pPr>
              <w:tabs>
                <w:tab w:val="left" w:pos="2880"/>
              </w:tabs>
              <w:snapToGrid w:val="0"/>
              <w:ind w:right="5112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394" w:type="dxa"/>
            <w:tcBorders>
              <w:left w:val="single" w:sz="4" w:space="0" w:color="000000"/>
            </w:tcBorders>
          </w:tcPr>
          <w:p w:rsidR="00433BE4" w:rsidRPr="00AD15E2" w:rsidRDefault="00433BE4" w:rsidP="00400F92">
            <w:pPr>
              <w:jc w:val="both"/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>ДОО ''Макарт'' Београд, Милутина Миланковића 150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433BE4" w:rsidRPr="00B71477" w:rsidRDefault="00CA7E95" w:rsidP="00400F92">
            <w:pPr>
              <w:autoSpaceDE w:val="0"/>
              <w:snapToGrid w:val="0"/>
              <w:jc w:val="both"/>
              <w:rPr>
                <w:rFonts w:ascii="Tahoma" w:eastAsia="Times New Roman" w:hAnsi="Tahoma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B71477">
              <w:rPr>
                <w:rFonts w:ascii="Tahoma" w:hAnsi="Tahoma"/>
                <w:b/>
                <w:bCs/>
                <w:sz w:val="20"/>
                <w:szCs w:val="20"/>
              </w:rPr>
              <w:t xml:space="preserve">369.915,68 </w:t>
            </w:r>
            <w:r w:rsidRPr="00B71477">
              <w:rPr>
                <w:rFonts w:ascii="Tahoma" w:hAnsi="Tahoma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433BE4" w:rsidRPr="00B71477">
              <w:rPr>
                <w:rFonts w:ascii="Tahoma" w:hAnsi="Tahoma"/>
                <w:b/>
                <w:bCs/>
                <w:sz w:val="20"/>
                <w:szCs w:val="20"/>
              </w:rPr>
              <w:t>динара</w:t>
            </w:r>
            <w:r w:rsidR="00433BE4" w:rsidRPr="00B71477">
              <w:rPr>
                <w:rFonts w:ascii="Tahoma" w:hAnsi="Tahoma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433BE4" w:rsidTr="00400F92">
        <w:trPr>
          <w:trHeight w:val="383"/>
        </w:trPr>
        <w:tc>
          <w:tcPr>
            <w:tcW w:w="4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33BE4" w:rsidRPr="00433BE4" w:rsidRDefault="00433BE4" w:rsidP="00400F92">
            <w:pPr>
              <w:tabs>
                <w:tab w:val="left" w:pos="2880"/>
              </w:tabs>
              <w:snapToGrid w:val="0"/>
              <w:ind w:right="5112"/>
              <w:rPr>
                <w:rFonts w:ascii="Tahoma" w:eastAsia="Times New Roman" w:hAnsi="Tahoma"/>
                <w:sz w:val="20"/>
                <w:szCs w:val="20"/>
                <w:lang w:eastAsia="ar-SA"/>
              </w:rPr>
            </w:pPr>
            <w:r>
              <w:rPr>
                <w:rFonts w:ascii="Tahoma" w:eastAsia="Times New Roman" w:hAnsi="Tahoma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</w:tcBorders>
          </w:tcPr>
          <w:p w:rsidR="00433BE4" w:rsidRDefault="00433BE4" w:rsidP="00433BE4">
            <w:pPr>
              <w:rPr>
                <w:rFonts w:ascii="Tahoma" w:hAnsi="Tahoma"/>
                <w:b/>
                <w:sz w:val="20"/>
                <w:szCs w:val="20"/>
              </w:rPr>
            </w:pPr>
            <w:r w:rsidRPr="007E0D1F">
              <w:rPr>
                <w:rFonts w:ascii="Tahoma" w:hAnsi="Tahoma"/>
                <w:b/>
                <w:sz w:val="20"/>
                <w:szCs w:val="20"/>
              </w:rPr>
              <w:t>Делфи књижаре ДОО, Београд</w:t>
            </w:r>
            <w:r w:rsidRPr="00136252">
              <w:rPr>
                <w:rFonts w:ascii="Tahoma" w:hAnsi="Tahoma"/>
                <w:b/>
                <w:bCs/>
                <w:sz w:val="20"/>
                <w:szCs w:val="20"/>
              </w:rPr>
              <w:t xml:space="preserve">, </w:t>
            </w:r>
            <w:r w:rsidRPr="007E0D1F">
              <w:rPr>
                <w:rFonts w:ascii="Tahoma" w:hAnsi="Tahoma"/>
                <w:b/>
                <w:sz w:val="20"/>
                <w:szCs w:val="20"/>
              </w:rPr>
              <w:t>Бул. Краља Александра 62</w:t>
            </w:r>
          </w:p>
          <w:p w:rsidR="00433BE4" w:rsidRDefault="00433BE4" w:rsidP="00400F92">
            <w:pPr>
              <w:jc w:val="both"/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BE4" w:rsidRPr="00B71477" w:rsidRDefault="00CA7E95" w:rsidP="00400F92">
            <w:pPr>
              <w:autoSpaceDE w:val="0"/>
              <w:snapToGrid w:val="0"/>
              <w:jc w:val="both"/>
              <w:rPr>
                <w:rFonts w:ascii="Tahoma" w:eastAsia="Times New Roman" w:hAnsi="Tahoma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B71477">
              <w:rPr>
                <w:rFonts w:ascii="Tahoma" w:hAnsi="Tahoma"/>
                <w:b/>
                <w:bCs/>
                <w:sz w:val="20"/>
                <w:szCs w:val="20"/>
              </w:rPr>
              <w:t xml:space="preserve">373.299,30  </w:t>
            </w:r>
            <w:r w:rsidR="00433BE4" w:rsidRPr="00B71477">
              <w:rPr>
                <w:rFonts w:ascii="Tahoma" w:hAnsi="Tahoma"/>
                <w:b/>
                <w:bCs/>
                <w:sz w:val="20"/>
                <w:szCs w:val="20"/>
              </w:rPr>
              <w:t>динара</w:t>
            </w:r>
          </w:p>
        </w:tc>
      </w:tr>
    </w:tbl>
    <w:p w:rsidR="00433BE4" w:rsidRDefault="00433BE4" w:rsidP="00433BE4">
      <w:pPr>
        <w:jc w:val="both"/>
        <w:rPr>
          <w:lang/>
        </w:rPr>
      </w:pPr>
    </w:p>
    <w:p w:rsidR="0038138C" w:rsidRPr="0038138C" w:rsidRDefault="0038138C" w:rsidP="00433BE4">
      <w:pPr>
        <w:jc w:val="both"/>
        <w:rPr>
          <w:lang/>
        </w:rPr>
      </w:pPr>
    </w:p>
    <w:p w:rsidR="00433BE4" w:rsidRDefault="00433BE4" w:rsidP="00433BE4">
      <w:pPr>
        <w:jc w:val="both"/>
        <w:rPr>
          <w:rFonts w:ascii="Tahoma" w:eastAsia="Times New Roman" w:hAnsi="Tahoma"/>
          <w:sz w:val="20"/>
          <w:szCs w:val="20"/>
          <w:lang w:val="sl-SI" w:eastAsia="ar-SA"/>
        </w:rPr>
      </w:pPr>
      <w:r>
        <w:t xml:space="preserve">         </w:t>
      </w:r>
      <w:r w:rsidRPr="003062E0">
        <w:rPr>
          <w:rFonts w:ascii="Tahoma" w:eastAsia="Times New Roman" w:hAnsi="Tahoma"/>
          <w:sz w:val="20"/>
          <w:szCs w:val="20"/>
          <w:lang w:val="sl-SI" w:eastAsia="ar-SA"/>
        </w:rPr>
        <w:t>Укупна</w:t>
      </w:r>
      <w:r>
        <w:rPr>
          <w:rFonts w:ascii="Tahoma" w:eastAsia="Times New Roman" w:hAnsi="Tahoma"/>
          <w:sz w:val="20"/>
          <w:szCs w:val="20"/>
          <w:lang w:val="sl-SI" w:eastAsia="ar-SA"/>
        </w:rPr>
        <w:t xml:space="preserve"> понуђена цена са ПДВ-ом:</w:t>
      </w:r>
    </w:p>
    <w:p w:rsidR="00433BE4" w:rsidRDefault="00433BE4" w:rsidP="00433BE4">
      <w:pPr>
        <w:jc w:val="both"/>
        <w:rPr>
          <w:rFonts w:ascii="Tahoma" w:eastAsia="Times New Roman" w:hAnsi="Tahoma"/>
          <w:sz w:val="20"/>
          <w:szCs w:val="20"/>
          <w:lang w:val="sl-SI" w:eastAsia="ar-SA"/>
        </w:rPr>
      </w:pPr>
    </w:p>
    <w:p w:rsidR="00433BE4" w:rsidRDefault="00433BE4" w:rsidP="00433BE4">
      <w:pPr>
        <w:ind w:left="360"/>
        <w:jc w:val="both"/>
        <w:rPr>
          <w:rFonts w:ascii="Tahoma" w:eastAsia="Times New Roman" w:hAnsi="Tahoma"/>
          <w:sz w:val="20"/>
          <w:szCs w:val="20"/>
          <w:lang w:val="sl-SI" w:eastAsia="ar-SA"/>
        </w:rPr>
      </w:pPr>
      <w:r>
        <w:rPr>
          <w:rFonts w:ascii="Tahoma" w:hAnsi="Tahoma"/>
          <w:b/>
          <w:bCs/>
          <w:sz w:val="20"/>
          <w:szCs w:val="20"/>
        </w:rPr>
        <w:t xml:space="preserve">1.   ДОО ''Макарт'' Београд, Милутина Миланковића 150,   </w:t>
      </w:r>
      <w:r w:rsidR="00B71477">
        <w:rPr>
          <w:rFonts w:ascii="Tahoma" w:hAnsi="Tahoma"/>
          <w:b/>
          <w:bCs/>
          <w:sz w:val="20"/>
          <w:szCs w:val="20"/>
        </w:rPr>
        <w:t>406</w:t>
      </w:r>
      <w:r w:rsidR="00B71477" w:rsidRPr="00151EB9">
        <w:rPr>
          <w:rFonts w:ascii="Tahoma" w:hAnsi="Tahoma"/>
          <w:b/>
          <w:bCs/>
          <w:sz w:val="20"/>
          <w:szCs w:val="20"/>
        </w:rPr>
        <w:t>.907,25</w:t>
      </w:r>
      <w:r w:rsidR="00B71477" w:rsidRPr="00022D9E">
        <w:rPr>
          <w:rFonts w:ascii="Tahoma" w:hAnsi="Tahoma"/>
          <w:b/>
          <w:bCs/>
          <w:sz w:val="20"/>
          <w:szCs w:val="20"/>
        </w:rPr>
        <w:t xml:space="preserve"> </w:t>
      </w:r>
      <w:r>
        <w:rPr>
          <w:rFonts w:ascii="Tahoma" w:hAnsi="Tahoma"/>
          <w:b/>
          <w:bCs/>
          <w:sz w:val="20"/>
          <w:szCs w:val="20"/>
        </w:rPr>
        <w:t xml:space="preserve">динара                     </w:t>
      </w:r>
      <w:r>
        <w:rPr>
          <w:rFonts w:ascii="Tahoma" w:hAnsi="Tahoma"/>
          <w:b/>
          <w:bCs/>
          <w:sz w:val="20"/>
          <w:szCs w:val="20"/>
          <w:lang w:val="sr-Latn-CS"/>
        </w:rPr>
        <w:t xml:space="preserve"> </w:t>
      </w:r>
      <w:r>
        <w:rPr>
          <w:rFonts w:ascii="Tahoma" w:hAnsi="Tahoma"/>
          <w:b/>
          <w:bCs/>
          <w:sz w:val="20"/>
          <w:szCs w:val="20"/>
        </w:rPr>
        <w:t xml:space="preserve">               </w:t>
      </w:r>
    </w:p>
    <w:p w:rsidR="00B71477" w:rsidRPr="00B71477" w:rsidRDefault="00B71477" w:rsidP="00B71477">
      <w:pPr>
        <w:rPr>
          <w:rFonts w:ascii="Tahoma" w:hAnsi="Tahoma"/>
          <w:b/>
          <w:sz w:val="20"/>
          <w:szCs w:val="20"/>
        </w:rPr>
      </w:pPr>
      <w:r>
        <w:rPr>
          <w:rFonts w:ascii="Tahoma" w:eastAsia="Times New Roman" w:hAnsi="Tahoma"/>
          <w:sz w:val="20"/>
          <w:szCs w:val="20"/>
          <w:lang w:val="sl-SI" w:eastAsia="ar-SA"/>
        </w:rPr>
        <w:t xml:space="preserve">      </w:t>
      </w:r>
      <w:r w:rsidRPr="00B71477">
        <w:rPr>
          <w:rFonts w:ascii="Tahoma" w:eastAsia="Times New Roman" w:hAnsi="Tahoma"/>
          <w:b/>
          <w:sz w:val="20"/>
          <w:szCs w:val="20"/>
          <w:lang w:val="sl-SI" w:eastAsia="ar-SA"/>
        </w:rPr>
        <w:t>2</w:t>
      </w:r>
      <w:r>
        <w:rPr>
          <w:rFonts w:ascii="Tahoma" w:eastAsia="Times New Roman" w:hAnsi="Tahoma"/>
          <w:sz w:val="20"/>
          <w:szCs w:val="20"/>
          <w:lang w:val="sl-SI" w:eastAsia="ar-SA"/>
        </w:rPr>
        <w:t xml:space="preserve">.   </w:t>
      </w:r>
      <w:r w:rsidRPr="007E0D1F">
        <w:rPr>
          <w:rFonts w:ascii="Tahoma" w:hAnsi="Tahoma"/>
          <w:b/>
          <w:sz w:val="20"/>
          <w:szCs w:val="20"/>
        </w:rPr>
        <w:t>Делфи књижаре ДОО, Београд</w:t>
      </w:r>
      <w:r w:rsidRPr="00136252">
        <w:rPr>
          <w:rFonts w:ascii="Tahoma" w:hAnsi="Tahoma"/>
          <w:b/>
          <w:bCs/>
          <w:sz w:val="20"/>
          <w:szCs w:val="20"/>
        </w:rPr>
        <w:t xml:space="preserve">, </w:t>
      </w:r>
      <w:r w:rsidRPr="007E0D1F">
        <w:rPr>
          <w:rFonts w:ascii="Tahoma" w:hAnsi="Tahoma"/>
          <w:b/>
          <w:sz w:val="20"/>
          <w:szCs w:val="20"/>
        </w:rPr>
        <w:t>Бул.</w:t>
      </w:r>
      <w:r>
        <w:rPr>
          <w:rFonts w:ascii="Tahoma" w:hAnsi="Tahoma"/>
          <w:b/>
          <w:sz w:val="20"/>
          <w:szCs w:val="20"/>
        </w:rPr>
        <w:t xml:space="preserve"> </w:t>
      </w:r>
      <w:r w:rsidRPr="007E0D1F">
        <w:rPr>
          <w:rFonts w:ascii="Tahoma" w:hAnsi="Tahoma"/>
          <w:b/>
          <w:sz w:val="20"/>
          <w:szCs w:val="20"/>
        </w:rPr>
        <w:t>Краља Александра 62</w:t>
      </w:r>
      <w:r w:rsidR="0038138C">
        <w:rPr>
          <w:rFonts w:ascii="Tahoma" w:hAnsi="Tahoma"/>
          <w:b/>
          <w:sz w:val="20"/>
          <w:szCs w:val="20"/>
          <w:lang/>
        </w:rPr>
        <w:t>,</w:t>
      </w:r>
      <w:r>
        <w:rPr>
          <w:rFonts w:ascii="Tahoma" w:hAnsi="Tahoma"/>
          <w:b/>
          <w:sz w:val="20"/>
          <w:szCs w:val="20"/>
        </w:rPr>
        <w:t xml:space="preserve">  </w:t>
      </w:r>
      <w:r>
        <w:rPr>
          <w:rFonts w:ascii="Tahoma" w:hAnsi="Tahoma"/>
          <w:b/>
          <w:bCs/>
          <w:sz w:val="20"/>
          <w:szCs w:val="20"/>
        </w:rPr>
        <w:t>410</w:t>
      </w:r>
      <w:r w:rsidRPr="00151EB9">
        <w:rPr>
          <w:rFonts w:ascii="Tahoma" w:hAnsi="Tahoma"/>
          <w:b/>
          <w:bCs/>
          <w:sz w:val="20"/>
          <w:szCs w:val="20"/>
        </w:rPr>
        <w:t>.629,23</w:t>
      </w:r>
      <w:r>
        <w:rPr>
          <w:rFonts w:ascii="Tahoma" w:hAnsi="Tahoma"/>
          <w:b/>
          <w:bCs/>
          <w:sz w:val="20"/>
          <w:szCs w:val="20"/>
        </w:rPr>
        <w:t xml:space="preserve"> динара</w:t>
      </w:r>
    </w:p>
    <w:p w:rsidR="00433BE4" w:rsidRPr="00B71477" w:rsidRDefault="00433BE4" w:rsidP="00433BE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433BE4" w:rsidRDefault="00433BE4" w:rsidP="00433BE4">
      <w:pPr>
        <w:jc w:val="both"/>
      </w:pPr>
    </w:p>
    <w:p w:rsidR="00433BE4" w:rsidRDefault="00433BE4" w:rsidP="00433BE4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b/>
          <w:sz w:val="20"/>
          <w:szCs w:val="20"/>
          <w:lang w:eastAsia="ar-SA"/>
        </w:rPr>
        <w:t>Назив, односно име понуђача чија је понуда најповољнија</w:t>
      </w:r>
      <w:r>
        <w:rPr>
          <w:rFonts w:ascii="Tahoma" w:eastAsia="Times New Roman" w:hAnsi="Tahoma"/>
          <w:sz w:val="20"/>
          <w:szCs w:val="20"/>
          <w:lang w:eastAsia="ar-SA"/>
        </w:rPr>
        <w:t>:</w:t>
      </w:r>
    </w:p>
    <w:p w:rsidR="00433BE4" w:rsidRDefault="00433BE4" w:rsidP="00433BE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433BE4" w:rsidRDefault="00433BE4" w:rsidP="00433BE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>Комисија, после стручне оцене понуда, константовала је у Извештају о стручној оцени понуда, број 23/8 од дана 04.03.2016. године, да је благовремена, одговарајућа и прихватљива, односно најповољнија понуда понуђача</w:t>
      </w:r>
    </w:p>
    <w:p w:rsidR="00433BE4" w:rsidRDefault="00433BE4" w:rsidP="00433BE4">
      <w:pPr>
        <w:ind w:left="720"/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tbl>
      <w:tblPr>
        <w:tblW w:w="0" w:type="auto"/>
        <w:tblInd w:w="828" w:type="dxa"/>
        <w:tblLayout w:type="fixed"/>
        <w:tblLook w:val="0000"/>
      </w:tblPr>
      <w:tblGrid>
        <w:gridCol w:w="8778"/>
      </w:tblGrid>
      <w:tr w:rsidR="00433BE4" w:rsidTr="00400F92">
        <w:tc>
          <w:tcPr>
            <w:tcW w:w="8778" w:type="dxa"/>
            <w:tcBorders>
              <w:bottom w:val="single" w:sz="4" w:space="0" w:color="000000"/>
            </w:tcBorders>
          </w:tcPr>
          <w:p w:rsidR="00433BE4" w:rsidRDefault="00433BE4" w:rsidP="00400F92">
            <w:pPr>
              <w:autoSpaceDE w:val="0"/>
              <w:snapToGrid w:val="0"/>
              <w:spacing w:before="120"/>
              <w:rPr>
                <w:rFonts w:ascii="Tahoma" w:eastAsia="Times New Roman" w:hAnsi="Tahoma"/>
                <w:sz w:val="20"/>
                <w:szCs w:val="20"/>
                <w:lang w:val="ru-RU" w:eastAsia="ar-SA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</w:rPr>
              <w:t xml:space="preserve">ДОО''Макарт'' Београд, Милутина Миланковића 150  </w:t>
            </w:r>
          </w:p>
        </w:tc>
      </w:tr>
    </w:tbl>
    <w:p w:rsidR="00433BE4" w:rsidRDefault="00433BE4" w:rsidP="00433BE4"/>
    <w:p w:rsidR="00433BE4" w:rsidRDefault="00433BE4" w:rsidP="00433BE4">
      <w:pPr>
        <w:pStyle w:val="BodyText2"/>
      </w:pPr>
      <w:r>
        <w:tab/>
        <w:t>и предложила наручиоцу да наведеном понуђачу додели уговор о јавној набавци.</w:t>
      </w:r>
    </w:p>
    <w:p w:rsidR="00433BE4" w:rsidRDefault="00433BE4" w:rsidP="00433BE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433BE4" w:rsidRDefault="00433BE4" w:rsidP="00433BE4">
      <w:pPr>
        <w:rPr>
          <w:rFonts w:ascii="Tahoma" w:eastAsia="Times New Roman" w:hAnsi="Tahoma"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Наручилац, директор</w:t>
      </w:r>
      <w:r w:rsidRPr="00130F30">
        <w:rPr>
          <w:rFonts w:ascii="Tahoma" w:hAnsi="Tahoma" w:cs="Tahoma"/>
          <w:sz w:val="20"/>
          <w:lang w:eastAsia="ar-SA"/>
        </w:rPr>
        <w:t xml:space="preserve"> </w:t>
      </w:r>
      <w:r w:rsidRPr="00AC297C">
        <w:rPr>
          <w:rFonts w:ascii="Tahoma" w:hAnsi="Tahoma" w:cs="Tahoma"/>
          <w:sz w:val="20"/>
          <w:lang w:eastAsia="ar-SA"/>
        </w:rPr>
        <w:t>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 </w:t>
      </w:r>
      <w:r>
        <w:rPr>
          <w:rFonts w:ascii="Tahoma" w:eastAsia="Times New Roman" w:hAnsi="Tahoma"/>
          <w:sz w:val="20"/>
          <w:szCs w:val="20"/>
          <w:lang w:eastAsia="ar-SA"/>
        </w:rPr>
        <w:t xml:space="preserve">Књажевац, прихватио је предлог Комисије за спровођење поступка јавне набавке, те је на основу члана 108. став 1. Закона о јавним набавкама (''Сл. гласник РС'' број 124/2012, 14/15 и 68/15) донео Одлуку о додели уговора о јавној набавци </w:t>
      </w:r>
      <w:r>
        <w:rPr>
          <w:rFonts w:ascii="Tahoma" w:hAnsi="Tahoma"/>
          <w:sz w:val="20"/>
          <w:szCs w:val="20"/>
        </w:rPr>
        <w:t>добара -</w:t>
      </w:r>
      <w:r w:rsidRPr="00130F30">
        <w:rPr>
          <w:rFonts w:ascii="Tahoma" w:hAnsi="Tahoma" w:cs="Tahoma"/>
          <w:sz w:val="20"/>
          <w:lang w:eastAsia="ar-SA"/>
        </w:rPr>
        <w:t xml:space="preserve"> </w:t>
      </w:r>
      <w:r w:rsidRPr="00AC297C">
        <w:rPr>
          <w:rFonts w:ascii="Tahoma" w:hAnsi="Tahoma" w:cs="Tahoma"/>
          <w:sz w:val="20"/>
          <w:lang w:eastAsia="ar-SA"/>
        </w:rPr>
        <w:t>књиг</w:t>
      </w:r>
      <w:r>
        <w:rPr>
          <w:rFonts w:ascii="Tahoma" w:hAnsi="Tahoma" w:cs="Tahoma"/>
          <w:sz w:val="20"/>
          <w:lang w:eastAsia="ar-SA"/>
        </w:rPr>
        <w:t>а</w:t>
      </w:r>
      <w:r w:rsidRPr="00AC297C">
        <w:rPr>
          <w:rFonts w:ascii="Tahoma" w:hAnsi="Tahoma" w:cs="Tahoma"/>
          <w:sz w:val="20"/>
          <w:lang w:eastAsia="ar-SA"/>
        </w:rPr>
        <w:t xml:space="preserve"> за потребе Народне библиотеке ''Његош''</w:t>
      </w:r>
      <w:r>
        <w:rPr>
          <w:rFonts w:ascii="Tahoma" w:hAnsi="Tahoma" w:cs="Tahoma"/>
          <w:sz w:val="20"/>
          <w:lang w:eastAsia="ar-SA"/>
        </w:rPr>
        <w:t xml:space="preserve"> </w:t>
      </w:r>
      <w:r w:rsidRPr="0046785C">
        <w:rPr>
          <w:rFonts w:ascii="Tahoma" w:eastAsia="Times New Roman" w:hAnsi="Tahoma"/>
          <w:bCs/>
          <w:sz w:val="20"/>
          <w:szCs w:val="20"/>
          <w:lang w:eastAsia="ar-SA"/>
        </w:rPr>
        <w:t xml:space="preserve">понуђачу </w:t>
      </w:r>
      <w:r w:rsidRPr="0046785C">
        <w:rPr>
          <w:rFonts w:ascii="Tahoma" w:hAnsi="Tahoma"/>
          <w:bCs/>
          <w:sz w:val="20"/>
          <w:szCs w:val="20"/>
        </w:rPr>
        <w:t>ДОО''</w:t>
      </w:r>
      <w:r>
        <w:rPr>
          <w:rFonts w:ascii="Tahoma" w:hAnsi="Tahoma"/>
          <w:bCs/>
          <w:sz w:val="20"/>
          <w:szCs w:val="20"/>
        </w:rPr>
        <w:t>Макарт</w:t>
      </w:r>
      <w:r w:rsidRPr="0046785C">
        <w:rPr>
          <w:rFonts w:ascii="Tahoma" w:hAnsi="Tahoma"/>
          <w:bCs/>
          <w:sz w:val="20"/>
          <w:szCs w:val="20"/>
        </w:rPr>
        <w:t xml:space="preserve">'' Београд, </w:t>
      </w:r>
      <w:r>
        <w:rPr>
          <w:rFonts w:ascii="Tahoma" w:hAnsi="Tahoma"/>
          <w:bCs/>
          <w:sz w:val="20"/>
          <w:szCs w:val="20"/>
        </w:rPr>
        <w:t>Милутина Миланковића 150</w:t>
      </w:r>
      <w:r w:rsidRPr="0046785C">
        <w:rPr>
          <w:rFonts w:ascii="Tahoma" w:hAnsi="Tahoma"/>
          <w:bCs/>
          <w:sz w:val="20"/>
          <w:szCs w:val="20"/>
        </w:rPr>
        <w:t>.</w:t>
      </w:r>
    </w:p>
    <w:p w:rsidR="00433BE4" w:rsidRDefault="00433BE4" w:rsidP="00433BE4">
      <w:pPr>
        <w:rPr>
          <w:rFonts w:ascii="Tahoma" w:eastAsia="Times New Roman" w:hAnsi="Tahoma"/>
          <w:sz w:val="20"/>
          <w:szCs w:val="20"/>
          <w:lang w:eastAsia="ar-SA"/>
        </w:rPr>
      </w:pPr>
    </w:p>
    <w:p w:rsidR="00433BE4" w:rsidRDefault="00433BE4" w:rsidP="00433BE4">
      <w:pPr>
        <w:rPr>
          <w:rFonts w:ascii="Tahoma" w:eastAsia="Times New Roman" w:hAnsi="Tahoma" w:cs="Tahoma"/>
          <w:sz w:val="20"/>
          <w:szCs w:val="20"/>
          <w:lang w:eastAsia="ar-SA"/>
        </w:rPr>
      </w:pPr>
    </w:p>
    <w:p w:rsidR="00433BE4" w:rsidRPr="00F315D5" w:rsidRDefault="00433BE4" w:rsidP="00433BE4">
      <w:pPr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    ПОУКА О ПРАВНОМ ЛЕКУ:</w:t>
      </w:r>
      <w:r>
        <w:rPr>
          <w:rFonts w:ascii="Tahoma" w:eastAsia="Times New Roman" w:hAnsi="Tahoma" w:cs="Tahoma"/>
          <w:color w:val="FF0000"/>
          <w:sz w:val="20"/>
          <w:szCs w:val="20"/>
          <w:lang w:eastAsia="ar-SA"/>
        </w:rPr>
        <w:t xml:space="preserve"> </w:t>
      </w:r>
      <w:r w:rsidRPr="00F315D5">
        <w:rPr>
          <w:rFonts w:ascii="Tahoma" w:hAnsi="Tahoma" w:cs="Tahoma"/>
          <w:sz w:val="20"/>
          <w:szCs w:val="20"/>
        </w:rPr>
        <w:t xml:space="preserve">Против ове Одлуке понуђач може наручиоцу поднети захтев за заштиту права у року од пет дана од дана пријема исте (члан 149. став 6. Закона о јавним набавкама). </w:t>
      </w:r>
    </w:p>
    <w:p w:rsidR="00433BE4" w:rsidRPr="00F315D5" w:rsidRDefault="00433BE4" w:rsidP="00433BE4">
      <w:pPr>
        <w:pStyle w:val="BodyText2"/>
      </w:pPr>
    </w:p>
    <w:p w:rsidR="00433BE4" w:rsidRPr="00F315D5" w:rsidRDefault="00433BE4" w:rsidP="00433BE4">
      <w:pPr>
        <w:pStyle w:val="BodyText2"/>
      </w:pPr>
    </w:p>
    <w:p w:rsidR="00433BE4" w:rsidRDefault="00433BE4" w:rsidP="00433BE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433BE4" w:rsidRDefault="00433BE4" w:rsidP="00433BE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433BE4" w:rsidRDefault="00433BE4" w:rsidP="00433BE4">
      <w:pPr>
        <w:jc w:val="both"/>
        <w:rPr>
          <w:rFonts w:ascii="Tahoma" w:eastAsia="Times New Roman" w:hAnsi="Tahoma"/>
          <w:sz w:val="20"/>
          <w:szCs w:val="20"/>
          <w:lang w:eastAsia="ar-SA"/>
        </w:rPr>
      </w:pPr>
    </w:p>
    <w:p w:rsidR="00433BE4" w:rsidRDefault="00433BE4" w:rsidP="00433BE4">
      <w:pPr>
        <w:jc w:val="both"/>
        <w:rPr>
          <w:rFonts w:ascii="Tahoma" w:eastAsia="Times New Roman" w:hAnsi="Tahoma"/>
          <w:b/>
          <w:bCs/>
          <w:sz w:val="20"/>
          <w:szCs w:val="20"/>
          <w:lang w:eastAsia="ar-SA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                                                                      </w:t>
      </w:r>
      <w:r>
        <w:rPr>
          <w:rFonts w:ascii="Tahoma" w:eastAsia="Times New Roman" w:hAnsi="Tahoma"/>
          <w:b/>
          <w:bCs/>
          <w:sz w:val="20"/>
          <w:szCs w:val="20"/>
          <w:lang w:eastAsia="ar-SA"/>
        </w:rPr>
        <w:t>ДИРЕКТОР НАРОДНЕ БИБЛИОТЕКЕ ''ЊЕГОШ''</w:t>
      </w:r>
    </w:p>
    <w:p w:rsidR="00433BE4" w:rsidRDefault="00433BE4" w:rsidP="00433BE4">
      <w:pPr>
        <w:jc w:val="both"/>
        <w:rPr>
          <w:rFonts w:ascii="Tahoma" w:hAnsi="Tahoma"/>
          <w:sz w:val="20"/>
          <w:szCs w:val="20"/>
        </w:rPr>
      </w:pPr>
      <w:r>
        <w:rPr>
          <w:rFonts w:ascii="Tahoma" w:eastAsia="Times New Roman" w:hAnsi="Tahoma"/>
          <w:sz w:val="20"/>
          <w:szCs w:val="20"/>
          <w:lang w:eastAsia="ar-SA"/>
        </w:rPr>
        <w:t xml:space="preserve">                                                                                                 Владана Стојадиновић</w:t>
      </w:r>
    </w:p>
    <w:p w:rsidR="00433BE4" w:rsidRPr="00163045" w:rsidRDefault="00433BE4" w:rsidP="00433BE4"/>
    <w:p w:rsidR="00433BE4" w:rsidRDefault="00433BE4" w:rsidP="00433BE4"/>
    <w:p w:rsidR="004A570E" w:rsidRDefault="004A570E"/>
    <w:sectPr w:rsidR="004A570E" w:rsidSect="00047819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pos w:val="beneathText"/>
  </w:footnotePr>
  <w:compat/>
  <w:rsids>
    <w:rsidRoot w:val="00433BE4"/>
    <w:rsid w:val="00183CF0"/>
    <w:rsid w:val="002770EF"/>
    <w:rsid w:val="0038138C"/>
    <w:rsid w:val="00433BE4"/>
    <w:rsid w:val="004A570E"/>
    <w:rsid w:val="00775824"/>
    <w:rsid w:val="00B71477"/>
    <w:rsid w:val="00BB5438"/>
    <w:rsid w:val="00CA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E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33BE4"/>
    <w:rPr>
      <w:rFonts w:ascii="Tahoma" w:eastAsia="Times New Roman" w:hAnsi="Tahoma"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433BE4"/>
    <w:rPr>
      <w:rFonts w:ascii="Tahoma" w:eastAsia="Times New Roman" w:hAnsi="Tahoma" w:cs="Times New Roman"/>
      <w:sz w:val="20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B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BE4"/>
    <w:rPr>
      <w:rFonts w:ascii="Tahoma" w:eastAsia="Lucida Sans Unicode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2016-03-03T09:37:00Z</dcterms:created>
  <dcterms:modified xsi:type="dcterms:W3CDTF">2016-03-04T09:54:00Z</dcterms:modified>
</cp:coreProperties>
</file>